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2AB2" w:rsidRPr="00592AB2" w:rsidRDefault="00592AB2" w:rsidP="00592AB2">
      <w:pPr>
        <w:spacing w:after="0"/>
        <w:jc w:val="center"/>
        <w:rPr>
          <w:rFonts w:ascii="Times New Roman" w:hAnsi="Times New Roman" w:cs="Times New Roman"/>
          <w:b/>
          <w:sz w:val="20"/>
        </w:rPr>
      </w:pPr>
      <w:r w:rsidRPr="00592AB2">
        <w:rPr>
          <w:rFonts w:ascii="Times New Roman" w:hAnsi="Times New Roman" w:cs="Times New Roman"/>
          <w:b/>
          <w:noProof/>
          <w:sz w:val="18"/>
        </w:rPr>
        <w:drawing>
          <wp:anchor distT="0" distB="0" distL="114300" distR="114300" simplePos="0" relativeHeight="251659264" behindDoc="1" locked="0" layoutInCell="1" allowOverlap="1" wp14:anchorId="625144B8" wp14:editId="62C62E05">
            <wp:simplePos x="0" y="0"/>
            <wp:positionH relativeFrom="margin">
              <wp:align>center</wp:align>
            </wp:positionH>
            <wp:positionV relativeFrom="page">
              <wp:posOffset>273050</wp:posOffset>
            </wp:positionV>
            <wp:extent cx="74168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526" y="21159"/>
                <wp:lineTo x="21526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1680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92AB2">
        <w:rPr>
          <w:rFonts w:ascii="Times New Roman" w:hAnsi="Times New Roman" w:cs="Times New Roman"/>
          <w:b/>
          <w:sz w:val="20"/>
        </w:rPr>
        <w:t>BASHKIA PUSTEC</w:t>
      </w:r>
    </w:p>
    <w:p w:rsidR="0028134B" w:rsidRPr="00592AB2" w:rsidRDefault="00E521C2" w:rsidP="00592AB2">
      <w:pPr>
        <w:spacing w:after="0"/>
        <w:jc w:val="center"/>
        <w:rPr>
          <w:rFonts w:ascii="Times New Roman" w:hAnsi="Times New Roman" w:cs="Times New Roman"/>
          <w:b/>
          <w:sz w:val="20"/>
        </w:rPr>
      </w:pPr>
      <w:r>
        <w:rPr>
          <w:rFonts w:ascii="Times New Roman" w:hAnsi="Times New Roman" w:cs="Times New Roman"/>
          <w:b/>
          <w:sz w:val="20"/>
        </w:rPr>
        <w:t>KRYETARI</w:t>
      </w:r>
    </w:p>
    <w:p w:rsidR="00592AB2" w:rsidRDefault="004E6F77" w:rsidP="00592A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Nr.973 </w:t>
      </w:r>
      <w:r w:rsid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Prot                                                                                  Pustec, 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ë 01</w:t>
      </w:r>
      <w:r w:rsidR="00E521C2">
        <w:rPr>
          <w:rFonts w:ascii="Times New Roman" w:eastAsia="Times New Roman" w:hAnsi="Times New Roman" w:cs="Times New Roman"/>
          <w:b/>
          <w:bCs/>
          <w:sz w:val="24"/>
          <w:szCs w:val="24"/>
        </w:rPr>
        <w:t>.07</w:t>
      </w:r>
      <w:r w:rsid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.2025</w:t>
      </w:r>
    </w:p>
    <w:p w:rsidR="0028134B" w:rsidRDefault="0028134B"/>
    <w:p w:rsidR="005333DB" w:rsidRDefault="005333DB" w:rsidP="005333DB">
      <w:pPr>
        <w:pStyle w:val="NormalWeb"/>
      </w:pPr>
      <w:r>
        <w:rPr>
          <w:rStyle w:val="Strong"/>
        </w:rPr>
        <w:t>Lënda: Njoftim për Dëgjesë Publike</w:t>
      </w:r>
    </w:p>
    <w:p w:rsidR="005333DB" w:rsidRDefault="005333DB" w:rsidP="00592AB2">
      <w:pPr>
        <w:pStyle w:val="NormalWeb"/>
        <w:jc w:val="both"/>
      </w:pPr>
      <w:r>
        <w:t xml:space="preserve">Në mbështetje të Ligjit nr. 139/2015 “Për vetëqeverisjen vendore” </w:t>
      </w:r>
      <w:r w:rsidR="00592AB2">
        <w:t>t</w:t>
      </w:r>
      <w:r w:rsidR="00E521C2">
        <w:t>ë</w:t>
      </w:r>
      <w:r w:rsidR="00592AB2">
        <w:t xml:space="preserve"> ndryshuar </w:t>
      </w:r>
      <w:r>
        <w:t xml:space="preserve">dhe në kuadër të procesit të konsultimit publik me qytetarët, Bashkia Pustec njofton organizimin e një </w:t>
      </w:r>
      <w:r>
        <w:rPr>
          <w:rStyle w:val="Strong"/>
        </w:rPr>
        <w:t>dëgjese publike</w:t>
      </w:r>
      <w:r>
        <w:t xml:space="preserve"> për diskutimin e planeve strategjike të mëposhtme:</w:t>
      </w:r>
    </w:p>
    <w:p w:rsidR="005333DB" w:rsidRDefault="005333DB" w:rsidP="00592AB2">
      <w:pPr>
        <w:pStyle w:val="NormalWeb"/>
        <w:numPr>
          <w:ilvl w:val="0"/>
          <w:numId w:val="2"/>
        </w:numPr>
        <w:jc w:val="both"/>
      </w:pPr>
      <w:r>
        <w:t>Planin e Barazisë Gjinore;</w:t>
      </w:r>
    </w:p>
    <w:p w:rsidR="005333DB" w:rsidRDefault="005333DB" w:rsidP="00592AB2">
      <w:pPr>
        <w:pStyle w:val="NormalWeb"/>
        <w:numPr>
          <w:ilvl w:val="0"/>
          <w:numId w:val="2"/>
        </w:numPr>
        <w:jc w:val="both"/>
      </w:pPr>
      <w:r>
        <w:t>Planin Social;</w:t>
      </w:r>
    </w:p>
    <w:p w:rsidR="005333DB" w:rsidRDefault="005333DB" w:rsidP="00592AB2">
      <w:pPr>
        <w:pStyle w:val="NormalWeb"/>
        <w:numPr>
          <w:ilvl w:val="0"/>
          <w:numId w:val="2"/>
        </w:numPr>
        <w:jc w:val="both"/>
      </w:pPr>
      <w:r>
        <w:t>Planin e Arsimit Parauniversitar;</w:t>
      </w:r>
    </w:p>
    <w:p w:rsidR="005333DB" w:rsidRDefault="005333DB" w:rsidP="00592AB2">
      <w:pPr>
        <w:pStyle w:val="NormalWeb"/>
        <w:numPr>
          <w:ilvl w:val="0"/>
          <w:numId w:val="2"/>
        </w:numPr>
        <w:jc w:val="both"/>
      </w:pPr>
      <w:r>
        <w:t>Planin e Menaxhimit të Pyjeve.</w:t>
      </w:r>
    </w:p>
    <w:p w:rsidR="005333DB" w:rsidRDefault="005333DB" w:rsidP="00592AB2">
      <w:pPr>
        <w:pStyle w:val="NormalWeb"/>
        <w:jc w:val="both"/>
      </w:pPr>
      <w:r>
        <w:rPr>
          <w:rStyle w:val="Strong"/>
        </w:rPr>
        <w:t>Dëgjesa publike do të zhvillohet si më poshtë:</w:t>
      </w:r>
    </w:p>
    <w:p w:rsidR="005333DB" w:rsidRDefault="005333DB" w:rsidP="00592AB2">
      <w:pPr>
        <w:pStyle w:val="NormalWeb"/>
        <w:numPr>
          <w:ilvl w:val="0"/>
          <w:numId w:val="3"/>
        </w:numPr>
        <w:jc w:val="both"/>
      </w:pPr>
      <w:r>
        <w:rPr>
          <w:rStyle w:val="Strong"/>
        </w:rPr>
        <w:t>Data:</w:t>
      </w:r>
      <w:r w:rsidR="002A2BF4">
        <w:t xml:space="preserve"> 21.07.</w:t>
      </w:r>
      <w:r>
        <w:t xml:space="preserve"> 2025</w:t>
      </w:r>
    </w:p>
    <w:p w:rsidR="005333DB" w:rsidRDefault="005333DB" w:rsidP="00592AB2">
      <w:pPr>
        <w:pStyle w:val="NormalWeb"/>
        <w:numPr>
          <w:ilvl w:val="0"/>
          <w:numId w:val="3"/>
        </w:numPr>
        <w:jc w:val="both"/>
      </w:pPr>
      <w:r>
        <w:rPr>
          <w:rStyle w:val="Strong"/>
        </w:rPr>
        <w:t>Ora:</w:t>
      </w:r>
      <w:r w:rsidR="002A2BF4">
        <w:t xml:space="preserve"> 12:00</w:t>
      </w:r>
      <w:bookmarkStart w:id="0" w:name="_GoBack"/>
      <w:bookmarkEnd w:id="0"/>
    </w:p>
    <w:p w:rsidR="005333DB" w:rsidRDefault="005333DB" w:rsidP="00592AB2">
      <w:pPr>
        <w:pStyle w:val="NormalWeb"/>
        <w:numPr>
          <w:ilvl w:val="0"/>
          <w:numId w:val="3"/>
        </w:numPr>
        <w:jc w:val="both"/>
      </w:pPr>
      <w:r>
        <w:rPr>
          <w:rStyle w:val="Strong"/>
        </w:rPr>
        <w:t>Vendi:</w:t>
      </w:r>
      <w:r>
        <w:t xml:space="preserve"> Salla e Mbledhjeve të Këshillit Bashkiak, Pustec</w:t>
      </w:r>
    </w:p>
    <w:p w:rsidR="005333DB" w:rsidRDefault="005333DB" w:rsidP="00E521C2">
      <w:pPr>
        <w:pStyle w:val="NormalWeb"/>
        <w:spacing w:line="276" w:lineRule="auto"/>
        <w:jc w:val="both"/>
      </w:pPr>
      <w:r>
        <w:t>Qëllimi i dëgjesës është prezantimi i këtyre dokumenteve strategjike dhe mbledhja e komenteve, sugjerimeve dhe rekomandimeve nga qytetarët, organizatat e shoqërisë civile, institucionet arsimore, përfaqësuesit e komuniteteve dhe grupet e interesit.</w:t>
      </w:r>
    </w:p>
    <w:p w:rsidR="005333DB" w:rsidRDefault="005333DB" w:rsidP="00592AB2">
      <w:pPr>
        <w:pStyle w:val="NormalWeb"/>
        <w:jc w:val="both"/>
      </w:pPr>
      <w:r>
        <w:rPr>
          <w:rStyle w:val="Strong"/>
        </w:rPr>
        <w:t>Ftohen të marrin pjesë të gjithë qytetarët dhe aktorët e interesuar.</w:t>
      </w:r>
    </w:p>
    <w:p w:rsidR="005333DB" w:rsidRDefault="005333DB" w:rsidP="00592AB2">
      <w:pPr>
        <w:pStyle w:val="NormalWeb"/>
        <w:jc w:val="both"/>
      </w:pPr>
      <w:r>
        <w:rPr>
          <w:rStyle w:val="Strong"/>
        </w:rPr>
        <w:t>Pjesëmarrja juaj është thelbësore për ndërtimin e politikave vendore gjithëpërfshirëse dhe afatgjata.</w:t>
      </w:r>
    </w:p>
    <w:p w:rsidR="0028134B" w:rsidRDefault="0028134B" w:rsidP="00592AB2">
      <w:pPr>
        <w:jc w:val="both"/>
      </w:pPr>
    </w:p>
    <w:p w:rsidR="0028134B" w:rsidRPr="00E521C2" w:rsidRDefault="00E521C2" w:rsidP="00E521C2">
      <w:pPr>
        <w:spacing w:after="0"/>
        <w:jc w:val="right"/>
        <w:rPr>
          <w:rFonts w:ascii="Times New Roman" w:hAnsi="Times New Roman" w:cs="Times New Roman"/>
          <w:b/>
        </w:rPr>
      </w:pPr>
      <w:proofErr w:type="gramStart"/>
      <w:r w:rsidRPr="00E521C2">
        <w:rPr>
          <w:rFonts w:ascii="Times New Roman" w:hAnsi="Times New Roman" w:cs="Times New Roman"/>
          <w:b/>
        </w:rPr>
        <w:t>KRYETARI  I</w:t>
      </w:r>
      <w:proofErr w:type="gramEnd"/>
      <w:r w:rsidRPr="00E521C2">
        <w:rPr>
          <w:rFonts w:ascii="Times New Roman" w:hAnsi="Times New Roman" w:cs="Times New Roman"/>
          <w:b/>
        </w:rPr>
        <w:t xml:space="preserve">  BASHKIS</w:t>
      </w:r>
      <w:r>
        <w:rPr>
          <w:rFonts w:ascii="Times New Roman" w:hAnsi="Times New Roman" w:cs="Times New Roman"/>
          <w:b/>
        </w:rPr>
        <w:t>Ë</w:t>
      </w:r>
    </w:p>
    <w:p w:rsidR="00E521C2" w:rsidRPr="00E521C2" w:rsidRDefault="00E521C2" w:rsidP="00E521C2">
      <w:pPr>
        <w:spacing w:after="0"/>
        <w:jc w:val="right"/>
        <w:rPr>
          <w:rFonts w:ascii="Times New Roman" w:hAnsi="Times New Roman" w:cs="Times New Roman"/>
          <w:b/>
        </w:rPr>
      </w:pPr>
      <w:r w:rsidRPr="00E521C2">
        <w:rPr>
          <w:rFonts w:ascii="Times New Roman" w:hAnsi="Times New Roman" w:cs="Times New Roman"/>
          <w:b/>
        </w:rPr>
        <w:t>Pali KOLEFSKI</w:t>
      </w:r>
    </w:p>
    <w:p w:rsidR="0028134B" w:rsidRDefault="0028134B" w:rsidP="00592AB2">
      <w:pPr>
        <w:jc w:val="both"/>
      </w:pPr>
    </w:p>
    <w:p w:rsidR="0028134B" w:rsidRDefault="0028134B" w:rsidP="00592AB2">
      <w:pPr>
        <w:jc w:val="both"/>
      </w:pPr>
    </w:p>
    <w:p w:rsidR="0028134B" w:rsidRDefault="0028134B" w:rsidP="00592AB2">
      <w:pPr>
        <w:jc w:val="both"/>
      </w:pPr>
    </w:p>
    <w:p w:rsidR="0028134B" w:rsidRDefault="0028134B"/>
    <w:p w:rsidR="0028134B" w:rsidRDefault="0028134B"/>
    <w:p w:rsidR="0028134B" w:rsidRPr="00592AB2" w:rsidRDefault="00592AB2" w:rsidP="00592AB2">
      <w:pPr>
        <w:spacing w:after="0"/>
        <w:jc w:val="center"/>
        <w:rPr>
          <w:rFonts w:ascii="Times New Roman" w:hAnsi="Times New Roman" w:cs="Times New Roman"/>
          <w:b/>
          <w:sz w:val="20"/>
        </w:rPr>
      </w:pPr>
      <w:r w:rsidRPr="00592AB2">
        <w:rPr>
          <w:rFonts w:ascii="Times New Roman" w:hAnsi="Times New Roman" w:cs="Times New Roman"/>
          <w:b/>
          <w:noProof/>
          <w:sz w:val="18"/>
        </w:rPr>
        <w:lastRenderedPageBreak/>
        <w:drawing>
          <wp:anchor distT="0" distB="0" distL="114300" distR="114300" simplePos="0" relativeHeight="251661312" behindDoc="1" locked="0" layoutInCell="1" allowOverlap="1" wp14:anchorId="5D955C10" wp14:editId="45F9C62D">
            <wp:simplePos x="0" y="0"/>
            <wp:positionH relativeFrom="margin">
              <wp:posOffset>-762000</wp:posOffset>
            </wp:positionH>
            <wp:positionV relativeFrom="page">
              <wp:posOffset>311150</wp:posOffset>
            </wp:positionV>
            <wp:extent cx="7416800" cy="933450"/>
            <wp:effectExtent l="0" t="0" r="0" b="0"/>
            <wp:wrapTight wrapText="bothSides">
              <wp:wrapPolygon edited="0">
                <wp:start x="0" y="0"/>
                <wp:lineTo x="0" y="21159"/>
                <wp:lineTo x="21526" y="21159"/>
                <wp:lineTo x="21526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16800" cy="933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92AB2">
        <w:rPr>
          <w:rFonts w:ascii="Times New Roman" w:hAnsi="Times New Roman" w:cs="Times New Roman"/>
          <w:b/>
          <w:sz w:val="20"/>
        </w:rPr>
        <w:t>BASHKIA PUSTEC</w:t>
      </w:r>
    </w:p>
    <w:p w:rsidR="004E6F77" w:rsidRDefault="00E521C2" w:rsidP="004E6F77">
      <w:pPr>
        <w:spacing w:after="0"/>
        <w:jc w:val="center"/>
        <w:rPr>
          <w:rFonts w:ascii="Times New Roman" w:hAnsi="Times New Roman" w:cs="Times New Roman"/>
          <w:b/>
          <w:sz w:val="20"/>
        </w:rPr>
      </w:pPr>
      <w:r>
        <w:rPr>
          <w:rFonts w:ascii="Times New Roman" w:hAnsi="Times New Roman" w:cs="Times New Roman"/>
          <w:b/>
          <w:sz w:val="20"/>
        </w:rPr>
        <w:t>KRYETARI</w:t>
      </w:r>
    </w:p>
    <w:p w:rsidR="00592AB2" w:rsidRPr="004E6F77" w:rsidRDefault="004E6F77" w:rsidP="004E6F77">
      <w:pPr>
        <w:spacing w:after="0"/>
        <w:rPr>
          <w:rFonts w:ascii="Times New Roman" w:hAnsi="Times New Roman" w:cs="Times New Roman"/>
          <w:b/>
          <w:sz w:val="20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Nr.973/1 </w:t>
      </w:r>
      <w:r w:rsid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Prot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</w:t>
      </w:r>
      <w:r w:rsid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</w:t>
      </w:r>
      <w:r w:rsid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Pustec, m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ë 21</w:t>
      </w:r>
      <w:r w:rsidR="00E521C2">
        <w:rPr>
          <w:rFonts w:ascii="Times New Roman" w:eastAsia="Times New Roman" w:hAnsi="Times New Roman" w:cs="Times New Roman"/>
          <w:b/>
          <w:bCs/>
          <w:sz w:val="24"/>
          <w:szCs w:val="24"/>
        </w:rPr>
        <w:t>.07</w:t>
      </w:r>
      <w:r w:rsid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.2025</w:t>
      </w:r>
    </w:p>
    <w:p w:rsidR="00592AB2" w:rsidRDefault="00592AB2" w:rsidP="00592AB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PROCESVERBAL</w:t>
      </w:r>
    </w:p>
    <w:p w:rsid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Dëgjesë Publike për Plane Strategjike të Bashkisë Pustec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Data:</w:t>
      </w:r>
      <w:r w:rsidR="004E6F77">
        <w:rPr>
          <w:rFonts w:ascii="Times New Roman" w:eastAsia="Times New Roman" w:hAnsi="Times New Roman" w:cs="Times New Roman"/>
          <w:sz w:val="24"/>
          <w:szCs w:val="24"/>
        </w:rPr>
        <w:t xml:space="preserve"> 21.07.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>2025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Ora:</w:t>
      </w:r>
      <w:r w:rsidR="004E6F77">
        <w:rPr>
          <w:rFonts w:ascii="Times New Roman" w:eastAsia="Times New Roman" w:hAnsi="Times New Roman" w:cs="Times New Roman"/>
          <w:sz w:val="24"/>
          <w:szCs w:val="24"/>
        </w:rPr>
        <w:t xml:space="preserve"> 12:00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Vendi: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Salla e Mbledhjeve të Këshillit Bashkiak, Pustec</w:t>
      </w:r>
    </w:p>
    <w:p w:rsidR="004E6F77" w:rsidRPr="008D7F92" w:rsidRDefault="004E6F77" w:rsidP="004E6F77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7F92">
        <w:rPr>
          <w:rFonts w:ascii="Times New Roman" w:eastAsia="Times New Roman" w:hAnsi="Times New Roman" w:cs="Times New Roman"/>
          <w:sz w:val="24"/>
          <w:szCs w:val="24"/>
        </w:rPr>
        <w:t>Në takim morën pjesë:</w:t>
      </w:r>
    </w:p>
    <w:p w:rsidR="004E6F77" w:rsidRPr="008D7F92" w:rsidRDefault="004E6F77" w:rsidP="004E6F77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7F92">
        <w:rPr>
          <w:rFonts w:ascii="Times New Roman" w:eastAsia="Times New Roman" w:hAnsi="Times New Roman" w:cs="Times New Roman"/>
          <w:sz w:val="24"/>
          <w:szCs w:val="24"/>
        </w:rPr>
        <w:t>Kryetari i Bashkisë Pustec</w:t>
      </w:r>
    </w:p>
    <w:p w:rsidR="004E6F77" w:rsidRPr="008D7F92" w:rsidRDefault="004E6F77" w:rsidP="004E6F77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7F92">
        <w:rPr>
          <w:rFonts w:ascii="Times New Roman" w:eastAsia="Times New Roman" w:hAnsi="Times New Roman" w:cs="Times New Roman"/>
          <w:sz w:val="24"/>
          <w:szCs w:val="24"/>
        </w:rPr>
        <w:t>Përfaqësues të administratës bashkiake</w:t>
      </w:r>
    </w:p>
    <w:p w:rsidR="004E6F77" w:rsidRPr="008D7F92" w:rsidRDefault="004E6F77" w:rsidP="004E6F77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7F92">
        <w:rPr>
          <w:rFonts w:ascii="Times New Roman" w:eastAsia="Times New Roman" w:hAnsi="Times New Roman" w:cs="Times New Roman"/>
          <w:sz w:val="24"/>
          <w:szCs w:val="24"/>
        </w:rPr>
        <w:t>Këshilltarë të Këshillit Bashkiak</w:t>
      </w:r>
    </w:p>
    <w:p w:rsidR="004E6F77" w:rsidRPr="008D7F92" w:rsidRDefault="004E6F77" w:rsidP="004E6F77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7F92">
        <w:rPr>
          <w:rFonts w:ascii="Times New Roman" w:eastAsia="Times New Roman" w:hAnsi="Times New Roman" w:cs="Times New Roman"/>
          <w:sz w:val="24"/>
          <w:szCs w:val="24"/>
        </w:rPr>
        <w:t>Banorë të fsh</w:t>
      </w:r>
      <w:r>
        <w:rPr>
          <w:rFonts w:ascii="Times New Roman" w:eastAsia="Times New Roman" w:hAnsi="Times New Roman" w:cs="Times New Roman"/>
          <w:sz w:val="24"/>
          <w:szCs w:val="24"/>
        </w:rPr>
        <w:t>atrave të Bashkuisë</w:t>
      </w:r>
      <w:r w:rsidRPr="008D7F92">
        <w:rPr>
          <w:rFonts w:ascii="Times New Roman" w:eastAsia="Times New Roman" w:hAnsi="Times New Roman" w:cs="Times New Roman"/>
          <w:sz w:val="24"/>
          <w:szCs w:val="24"/>
        </w:rPr>
        <w:t xml:space="preserve"> Pustec</w:t>
      </w:r>
    </w:p>
    <w:p w:rsidR="004E6F77" w:rsidRPr="004E6F77" w:rsidRDefault="004E6F77" w:rsidP="004E6F77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7F92">
        <w:rPr>
          <w:rFonts w:ascii="Times New Roman" w:eastAsia="Times New Roman" w:hAnsi="Times New Roman" w:cs="Times New Roman"/>
          <w:sz w:val="24"/>
          <w:szCs w:val="24"/>
        </w:rPr>
        <w:t>Përfaqësues të grupeve të interesit</w:t>
      </w:r>
    </w:p>
    <w:p w:rsidR="005333DB" w:rsidRPr="005333DB" w:rsidRDefault="00592AB2" w:rsidP="005333DB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</w:rPr>
      </w:pPr>
      <w:r>
        <w:rPr>
          <w:rFonts w:ascii="Times New Roman" w:eastAsia="Times New Roman" w:hAnsi="Times New Roman" w:cs="Times New Roman"/>
          <w:b/>
          <w:bCs/>
          <w:sz w:val="27"/>
          <w:szCs w:val="27"/>
        </w:rPr>
        <w:t>Rend dite</w:t>
      </w:r>
      <w:r w:rsidR="005333DB" w:rsidRPr="005333DB">
        <w:rPr>
          <w:rFonts w:ascii="Times New Roman" w:eastAsia="Times New Roman" w:hAnsi="Times New Roman" w:cs="Times New Roman"/>
          <w:b/>
          <w:bCs/>
          <w:sz w:val="27"/>
          <w:szCs w:val="27"/>
        </w:rPr>
        <w:t>: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Hapja e takimit dhe përshëndetja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– Kryetari i Bashkisë Pustec (10 min)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Prezantimi i Planit të Barazisë Gjinore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– Përfaqësues i Sektorit të Politikave Sociale (20 min)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Prezantimi i Planit Social</w:t>
      </w:r>
      <w:r w:rsidR="00592AB2">
        <w:rPr>
          <w:rFonts w:ascii="Times New Roman" w:eastAsia="Times New Roman" w:hAnsi="Times New Roman" w:cs="Times New Roman"/>
          <w:sz w:val="24"/>
          <w:szCs w:val="24"/>
        </w:rPr>
        <w:t xml:space="preserve"> – Përfaqësues i Sektorit t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>ë Shërbimeve Sociale (20 min)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Prezantimi i Planit të Arsimit Parauniversitar</w:t>
      </w:r>
      <w:r w:rsidR="00592AB2">
        <w:rPr>
          <w:rFonts w:ascii="Times New Roman" w:eastAsia="Times New Roman" w:hAnsi="Times New Roman" w:cs="Times New Roman"/>
          <w:sz w:val="24"/>
          <w:szCs w:val="24"/>
        </w:rPr>
        <w:t xml:space="preserve"> – Përfaqësues i Sektorit t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>ë Arsimit (20 min)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Prezantimi i Planit të Menaxhimit të Pyjeve</w:t>
      </w:r>
      <w:r w:rsidR="00592AB2">
        <w:rPr>
          <w:rFonts w:ascii="Times New Roman" w:eastAsia="Times New Roman" w:hAnsi="Times New Roman" w:cs="Times New Roman"/>
          <w:sz w:val="24"/>
          <w:szCs w:val="24"/>
        </w:rPr>
        <w:t xml:space="preserve"> – Përfaqësues i Sektorit t</w:t>
      </w:r>
      <w:r w:rsidR="00E521C2">
        <w:rPr>
          <w:rFonts w:ascii="Times New Roman" w:eastAsia="Times New Roman" w:hAnsi="Times New Roman" w:cs="Times New Roman"/>
          <w:sz w:val="24"/>
          <w:szCs w:val="24"/>
        </w:rPr>
        <w:t>ë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Mjedisit dhe Pyjeve (20 min)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Diskutim i hapur dhe pyetje-përgjigje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– Qytetarët, organizatat e shoqërisë civile, institucionet dhe grupet e interesit (60 min)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Mbledhja e komenteve dhe sugjerimeve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(30 min)</w:t>
      </w:r>
    </w:p>
    <w:p w:rsidR="005333DB" w:rsidRPr="005333DB" w:rsidRDefault="005333DB" w:rsidP="00E521C2">
      <w:pPr>
        <w:numPr>
          <w:ilvl w:val="0"/>
          <w:numId w:val="4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Mbyllja e takimit dhe hapat e mëtejshëm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– Përfaqësues i Bashkisë Pustec (10 min)</w:t>
      </w:r>
    </w:p>
    <w:p w:rsidR="0028134B" w:rsidRDefault="0028134B"/>
    <w:p w:rsidR="004E6F77" w:rsidRDefault="004E6F77"/>
    <w:p w:rsidR="004E6F77" w:rsidRDefault="004E6F77"/>
    <w:p w:rsidR="004E6F77" w:rsidRDefault="004E6F77"/>
    <w:p w:rsidR="005333DB" w:rsidRPr="00E521C2" w:rsidRDefault="005333DB" w:rsidP="005333DB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lastRenderedPageBreak/>
        <w:t>Plani i Barazisë Gjinore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1: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matet zbatimi i masave për barazinë gjinore?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Do të krijohet një mekanizëm monitorimi me tregues të matshëm (p.sh. numri i grave të punësuara në administratë, pjesëmarrja në vendimmarrje, përfshirja në trajnime).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2: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janë parashikuar fushata sensibilizuese për komunitetin?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plani parashikon fushata ndërgjegjësimi nëpër shkolla, institucione dhe media lokale mbi rëndësinë e barazisë gjinore.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3: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Çfarë roli kanë burrat në zbatimin e këtij plani?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Barazia gjinore është përgjegjësi e përbashkët. Burrat do të angazhohen përmes aktiviteteve të përbashkëta, trajnimeve dhe projekteve komunitare.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4: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ndihmohen gratë në zonat rurale?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Do të ofrohen trajnime profesionale, mbështetje për bujqësinë familjare dhe akses më të lehtë në shërbime sociale.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5: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do të ketë struktura për mbrojtjen nga dhuna me bazë gjinore?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plani parashikon koordinim me policinë, qendrat sociale dhe organizatat joqeveritare për mbrojtje dhe ndihmë emergjente.</w:t>
      </w:r>
    </w:p>
    <w:p w:rsidR="005333DB" w:rsidRPr="00E521C2" w:rsidRDefault="005333DB" w:rsidP="005333DB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2</w:t>
      </w:r>
      <w:proofErr w:type="gramStart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️</w:t>
      </w:r>
      <w:r w:rsidR="00592AB2" w:rsidRPr="00E521C2">
        <w:rPr>
          <w:rFonts w:ascii="Tahoma" w:eastAsia="Times New Roman" w:hAnsi="Tahoma" w:cs="Tahoma"/>
          <w:bCs/>
          <w:sz w:val="32"/>
          <w:szCs w:val="36"/>
        </w:rPr>
        <w:t>.</w:t>
      </w: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Plani</w:t>
      </w:r>
      <w:proofErr w:type="gramEnd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 xml:space="preserve"> Social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1: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janë identifikuar grupet vulnerabël në bashki?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Në bashkëpunim me njësitë administrative, janë hartuar lista dhe statistika që evidentojnë nevojat sipas zonave.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2: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parashikohen shërbime për të moshuarit që jetojnë vetëm?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plani përfshin programe të kujdesit në shtëpi, si dhe hapjen e qendrave ditore sociale për të moshuarit.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3: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Çfarë mbështetjeje do të kenë personat me aftësi të kufizuara?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Do të përmirësohet qasja në shërbime, do të ofrohen pajisje ndihmëse dhe do të promovohet punësimi i tyre.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4: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përfshihet shoqëria civile në zbatimin e planit?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Organizatat joqeveritare do të ftohen si partnere për ofrimin e shërbimeve dhe monitorimin e zbatimit.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Pyetje 5: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ka parashikime për mbrojtjen e fëmijëve në rrezik?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përfshihen programe sociale për parandalim, këshillim psikologjik dhe mbështetje për familjet në vështirësi.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6: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financohen masat e planit?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Përmes buxhetit vendor, fondeve të dedikuara nga qeveria qendrore dhe bashkëpunimit me partnerët ndërkombëtarë.</w:t>
      </w:r>
    </w:p>
    <w:p w:rsidR="00E521C2" w:rsidRDefault="00E521C2" w:rsidP="005333DB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</w:p>
    <w:p w:rsidR="005333DB" w:rsidRPr="00E521C2" w:rsidRDefault="005333DB" w:rsidP="005333DB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3</w:t>
      </w:r>
      <w:proofErr w:type="gramStart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️</w:t>
      </w:r>
      <w:r w:rsidR="00592AB2" w:rsidRPr="00E521C2">
        <w:rPr>
          <w:rFonts w:ascii="Tahoma" w:eastAsia="Times New Roman" w:hAnsi="Tahoma" w:cs="Tahoma"/>
          <w:bCs/>
          <w:sz w:val="32"/>
          <w:szCs w:val="36"/>
        </w:rPr>
        <w:t>.</w:t>
      </w: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Plani</w:t>
      </w:r>
      <w:proofErr w:type="gramEnd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 xml:space="preserve"> i Arsimit Parauniversitar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1: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Çfarë masash parashikohen për të reduktuar braktisjen shkollore?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Plani parashikon mbështetje për nxënësit nga familjet në nevojë, transport falas dhe programe motivuese jashtëshkollore.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2: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përmirësohet infrastruktura shkollore?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Me investime në rikonstruksion, kushte higjieno-sanitare dhe pajisje moderne për klasat.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3: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do të ketë pajisje teknologjike për nxënësit?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parashikohet furnizimi me kompjutera dhe internet në disa shkolla, për të rritur cilësinë e mësimdhënies.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4: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mbështeten mësuesit?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Do të organizohen trajnime të rregullta, seminare mbi metodat moderne dhe përdorimin e mjeteve digjitale.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5: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përfshihet komuniteti prindëror?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Përmes forumeve të prindërve, takimeve periodike dhe përfshirjes së tyre në projektet shkollore.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6: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ka masa për përfshirjen e fëmijëve me aftësi të kufizuara?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plani parashikon adaptim të ambienteve dhe mësues mbështetës për nxënësit me nevoja të veçanta.</w:t>
      </w:r>
    </w:p>
    <w:p w:rsidR="005333DB" w:rsidRDefault="005333DB" w:rsidP="005333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E6F77" w:rsidRDefault="004E6F77" w:rsidP="005333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E6F77" w:rsidRDefault="004E6F77" w:rsidP="005333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E6F77" w:rsidRPr="005333DB" w:rsidRDefault="004E6F77" w:rsidP="005333D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333DB" w:rsidRPr="004E6F77" w:rsidRDefault="005333DB" w:rsidP="005333DB">
      <w:pPr>
        <w:spacing w:before="100" w:beforeAutospacing="1" w:after="100" w:afterAutospacing="1" w:line="240" w:lineRule="auto"/>
        <w:outlineLvl w:val="1"/>
        <w:rPr>
          <w:rFonts w:ascii="Tahoma" w:eastAsia="Times New Roman" w:hAnsi="Tahoma" w:cs="Tahoma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lastRenderedPageBreak/>
        <w:t>4</w:t>
      </w:r>
      <w:proofErr w:type="gramStart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️</w:t>
      </w:r>
      <w:r w:rsidR="00592AB2" w:rsidRPr="00E521C2">
        <w:rPr>
          <w:rFonts w:ascii="Tahoma" w:eastAsia="Times New Roman" w:hAnsi="Tahoma" w:cs="Tahoma"/>
          <w:bCs/>
          <w:sz w:val="32"/>
          <w:szCs w:val="36"/>
        </w:rPr>
        <w:t>.</w:t>
      </w: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Plani</w:t>
      </w:r>
      <w:proofErr w:type="gramEnd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 xml:space="preserve"> i Menaxhimit të Pyjeve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1: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parandalohet shfrytëzimi i paligjshëm i pyjeve?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Përmes inspektimeve të rregullta, gjobave administrative dhe bashkëpunimit me komunitetin lokal.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2: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parashikohet ripyllëzimi i zonave të dëmtuara?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do të realizohen fushata mbjelljeje çdo vit me pjesëmarrjen e komunitetit, nxënësve dhe organizatave mjedisore.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3: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përfitojë komuniteti nga pyjet?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Përmes përdorimit të qëndrueshëm për dru zjarri, produkte pyjore dhe mundësi për turizëm natyror.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4: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A do të ketë programe edukimi për ruajtjen e pyjeve?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Po, në shkolla dhe komunitet do të zhvillohen trajnime dhe aktivitete ndërgjegjësuese.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5: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menaxhohet rreziku i zjarreve në pyje?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Me patrullim të shtuar në periudhat e nxehta, ngritje të kapaciteteve të shërbimeve zjarrfikëse dhe njoftim të hershëm të komunitetit.</w:t>
      </w:r>
    </w:p>
    <w:p w:rsidR="005333DB" w:rsidRPr="005333DB" w:rsidRDefault="005333DB" w:rsidP="00E521C2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Pyetje 6: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Si do të sigurohet transparenca në përdorimin e fondeve për pyjet?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br/>
      </w:r>
      <w:r w:rsidRPr="005333DB">
        <w:rPr>
          <w:rFonts w:ascii="Times New Roman" w:eastAsia="Times New Roman" w:hAnsi="Times New Roman" w:cs="Times New Roman"/>
          <w:b/>
          <w:bCs/>
          <w:sz w:val="24"/>
          <w:szCs w:val="24"/>
        </w:rPr>
        <w:t>Përgjigje:</w:t>
      </w:r>
      <w:r w:rsidRPr="005333DB">
        <w:rPr>
          <w:rFonts w:ascii="Times New Roman" w:eastAsia="Times New Roman" w:hAnsi="Times New Roman" w:cs="Times New Roman"/>
          <w:sz w:val="24"/>
          <w:szCs w:val="24"/>
        </w:rPr>
        <w:t xml:space="preserve"> Do të ketë raporte vjetore publike dhe konsultime me qytetarët për projektet e financuara.</w:t>
      </w:r>
    </w:p>
    <w:p w:rsidR="0028134B" w:rsidRDefault="0028134B"/>
    <w:p w:rsidR="0028134B" w:rsidRDefault="0028134B"/>
    <w:p w:rsidR="0028134B" w:rsidRPr="00C34914" w:rsidRDefault="00C34914">
      <w:pPr>
        <w:rPr>
          <w:sz w:val="32"/>
        </w:rPr>
      </w:pPr>
      <w:r w:rsidRPr="00C34914">
        <w:rPr>
          <w:sz w:val="32"/>
        </w:rPr>
        <w:t xml:space="preserve">Disa </w:t>
      </w:r>
      <w:r w:rsidR="005364A0" w:rsidRPr="00C34914">
        <w:rPr>
          <w:rStyle w:val="Strong"/>
          <w:sz w:val="32"/>
        </w:rPr>
        <w:t>sugjerime konkrete</w:t>
      </w:r>
      <w:r>
        <w:rPr>
          <w:sz w:val="32"/>
        </w:rPr>
        <w:t xml:space="preserve"> për përmirësimin e planeve</w:t>
      </w:r>
    </w:p>
    <w:p w:rsidR="00592AB2" w:rsidRPr="00E521C2" w:rsidRDefault="00C84CA9" w:rsidP="00592AB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1.</w:t>
      </w:r>
      <w:r w:rsidR="00592AB2" w:rsidRPr="00E521C2">
        <w:rPr>
          <w:rFonts w:ascii="Times New Roman" w:eastAsia="Times New Roman" w:hAnsi="Times New Roman" w:cs="Times New Roman"/>
          <w:bCs/>
          <w:sz w:val="32"/>
          <w:szCs w:val="36"/>
        </w:rPr>
        <w:t>Plani i Barazisë Gjinore</w:t>
      </w:r>
    </w:p>
    <w:p w:rsidR="00592AB2" w:rsidRPr="00592AB2" w:rsidRDefault="00592AB2" w:rsidP="00E521C2">
      <w:pPr>
        <w:numPr>
          <w:ilvl w:val="0"/>
          <w:numId w:val="5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Krijimi i një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zyre ose koordinatorit për barazinë gjinore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në bashki.</w:t>
      </w:r>
    </w:p>
    <w:p w:rsidR="00592AB2" w:rsidRPr="00592AB2" w:rsidRDefault="00592AB2" w:rsidP="00E521C2">
      <w:pPr>
        <w:numPr>
          <w:ilvl w:val="0"/>
          <w:numId w:val="5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Vendosja e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kuotave minimale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për përfaqësimin e grave në këshillin bashkiak dhe në strukturat vendimmarrëse.</w:t>
      </w:r>
    </w:p>
    <w:p w:rsidR="00592AB2" w:rsidRPr="00592AB2" w:rsidRDefault="00592AB2" w:rsidP="00E521C2">
      <w:pPr>
        <w:numPr>
          <w:ilvl w:val="0"/>
          <w:numId w:val="5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Mbështetje me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grante të vogla për gratë sipërmarrëse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dhe për gratë që merren me bujqësi.</w:t>
      </w:r>
    </w:p>
    <w:p w:rsidR="00592AB2" w:rsidRPr="00592AB2" w:rsidRDefault="00592AB2" w:rsidP="00E521C2">
      <w:pPr>
        <w:numPr>
          <w:ilvl w:val="0"/>
          <w:numId w:val="5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Fushata sensibilizuese nëpër shkolla dhe komunitete mbi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rolet e barabarta gjinore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92AB2" w:rsidRPr="00E521C2" w:rsidRDefault="00592AB2" w:rsidP="00E521C2">
      <w:pPr>
        <w:numPr>
          <w:ilvl w:val="0"/>
          <w:numId w:val="5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Organizimi i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trajnimeve për burrat dhe djemtë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mbi parandalimin e dhunës me bazë gjinore.</w:t>
      </w:r>
    </w:p>
    <w:p w:rsidR="00592AB2" w:rsidRPr="00E521C2" w:rsidRDefault="00592AB2" w:rsidP="00592AB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lastRenderedPageBreak/>
        <w:t>2</w:t>
      </w:r>
      <w:proofErr w:type="gramStart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️</w:t>
      </w:r>
      <w:r w:rsidR="00C84CA9" w:rsidRPr="00E521C2">
        <w:rPr>
          <w:rFonts w:ascii="Tahoma" w:eastAsia="Times New Roman" w:hAnsi="Tahoma" w:cs="Tahoma"/>
          <w:bCs/>
          <w:sz w:val="32"/>
          <w:szCs w:val="36"/>
        </w:rPr>
        <w:t>.</w:t>
      </w: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Plani</w:t>
      </w:r>
      <w:proofErr w:type="gramEnd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 xml:space="preserve"> Social</w:t>
      </w:r>
    </w:p>
    <w:p w:rsidR="00592AB2" w:rsidRPr="00592AB2" w:rsidRDefault="00592AB2" w:rsidP="00E521C2">
      <w:pPr>
        <w:numPr>
          <w:ilvl w:val="0"/>
          <w:numId w:val="6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Hapja e një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qendre ditore për të moshuarit dhe personat me aftësi të kufizuara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92AB2" w:rsidRPr="00592AB2" w:rsidRDefault="00592AB2" w:rsidP="00E521C2">
      <w:pPr>
        <w:numPr>
          <w:ilvl w:val="0"/>
          <w:numId w:val="6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Shërbime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kujdesi në shtëpi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për të moshuarit që jetojnë vetëm.</w:t>
      </w:r>
    </w:p>
    <w:p w:rsidR="00592AB2" w:rsidRPr="00592AB2" w:rsidRDefault="00592AB2" w:rsidP="00E521C2">
      <w:pPr>
        <w:numPr>
          <w:ilvl w:val="0"/>
          <w:numId w:val="6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Krijimi i një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regjistri elektronik të përfituesve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për të siguruar transparencë në ndihmat sociale.</w:t>
      </w:r>
    </w:p>
    <w:p w:rsidR="00592AB2" w:rsidRPr="00592AB2" w:rsidRDefault="00592AB2" w:rsidP="00E521C2">
      <w:pPr>
        <w:numPr>
          <w:ilvl w:val="0"/>
          <w:numId w:val="6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Mbështetje për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familjet me shumë fëmijë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përmes programeve ushqimore dhe arsimore.</w:t>
      </w:r>
    </w:p>
    <w:p w:rsidR="00592AB2" w:rsidRPr="00592AB2" w:rsidRDefault="00592AB2" w:rsidP="00E521C2">
      <w:pPr>
        <w:numPr>
          <w:ilvl w:val="0"/>
          <w:numId w:val="6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Bashkëpunim më i fortë me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organizatat e shoqërisë civile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për ofrimin e shërbimeve sociale.</w:t>
      </w:r>
    </w:p>
    <w:p w:rsidR="00592AB2" w:rsidRPr="00592AB2" w:rsidRDefault="00592AB2" w:rsidP="00592AB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9F5299" w:rsidRDefault="009F5299" w:rsidP="00592AB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</w:p>
    <w:p w:rsidR="00592AB2" w:rsidRPr="00E521C2" w:rsidRDefault="00592AB2" w:rsidP="00592AB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3</w:t>
      </w:r>
      <w:proofErr w:type="gramStart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️</w:t>
      </w:r>
      <w:r w:rsidR="00C84CA9" w:rsidRPr="00E521C2">
        <w:rPr>
          <w:rFonts w:ascii="Tahoma" w:eastAsia="Times New Roman" w:hAnsi="Tahoma" w:cs="Tahoma"/>
          <w:bCs/>
          <w:sz w:val="32"/>
          <w:szCs w:val="36"/>
        </w:rPr>
        <w:t>.</w:t>
      </w: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Plani</w:t>
      </w:r>
      <w:proofErr w:type="gramEnd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 xml:space="preserve"> i Arsimit Parauniversitar</w:t>
      </w:r>
    </w:p>
    <w:p w:rsidR="00592AB2" w:rsidRPr="00592AB2" w:rsidRDefault="00592AB2" w:rsidP="00E521C2">
      <w:pPr>
        <w:numPr>
          <w:ilvl w:val="0"/>
          <w:numId w:val="7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Investime për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pajisjen e shkollave me kompjutera dhe internet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92AB2" w:rsidRPr="00592AB2" w:rsidRDefault="00592AB2" w:rsidP="00E521C2">
      <w:pPr>
        <w:numPr>
          <w:ilvl w:val="0"/>
          <w:numId w:val="7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Rritja e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programeve jashtëshkollore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(klube arti, sporti, teknologjie) për të ulur braktisjen.</w:t>
      </w:r>
    </w:p>
    <w:p w:rsidR="00592AB2" w:rsidRPr="00592AB2" w:rsidRDefault="00592AB2" w:rsidP="00E521C2">
      <w:pPr>
        <w:numPr>
          <w:ilvl w:val="0"/>
          <w:numId w:val="7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Vendosja e një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programi transporti falas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për nxënësit që vijnë nga fshatrat e largëta.</w:t>
      </w:r>
    </w:p>
    <w:p w:rsidR="00592AB2" w:rsidRPr="00592AB2" w:rsidRDefault="00592AB2" w:rsidP="00E521C2">
      <w:pPr>
        <w:numPr>
          <w:ilvl w:val="0"/>
          <w:numId w:val="7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Trajnime për mësuesit në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metoda moderne dhe digjitale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të mësimdhënies.</w:t>
      </w:r>
    </w:p>
    <w:p w:rsidR="00592AB2" w:rsidRPr="00592AB2" w:rsidRDefault="00592AB2" w:rsidP="00E521C2">
      <w:pPr>
        <w:numPr>
          <w:ilvl w:val="0"/>
          <w:numId w:val="7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Përshtatja e shkollave për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nxënësit me aftësi të kufizuara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(akses fizik dhe mësues mbështetës).</w:t>
      </w:r>
    </w:p>
    <w:p w:rsidR="00592AB2" w:rsidRPr="00592AB2" w:rsidRDefault="00592AB2" w:rsidP="00E521C2">
      <w:pPr>
        <w:numPr>
          <w:ilvl w:val="0"/>
          <w:numId w:val="7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Angazhimi i prindërve përmes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forumeve të prindërve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dhe pjesëmarrjes në vendimmarrje shkollore.</w:t>
      </w:r>
    </w:p>
    <w:p w:rsidR="00592AB2" w:rsidRPr="00592AB2" w:rsidRDefault="00592AB2" w:rsidP="00592AB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92AB2" w:rsidRPr="00E521C2" w:rsidRDefault="00592AB2" w:rsidP="00592AB2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Cs/>
          <w:sz w:val="32"/>
          <w:szCs w:val="36"/>
        </w:rPr>
      </w:pP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4</w:t>
      </w:r>
      <w:proofErr w:type="gramStart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️</w:t>
      </w:r>
      <w:r w:rsidR="00C84CA9" w:rsidRPr="00E521C2">
        <w:rPr>
          <w:rFonts w:ascii="Tahoma" w:eastAsia="Times New Roman" w:hAnsi="Tahoma" w:cs="Tahoma"/>
          <w:bCs/>
          <w:sz w:val="32"/>
          <w:szCs w:val="36"/>
        </w:rPr>
        <w:t>.</w:t>
      </w:r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>Plani</w:t>
      </w:r>
      <w:proofErr w:type="gramEnd"/>
      <w:r w:rsidRPr="00E521C2">
        <w:rPr>
          <w:rFonts w:ascii="Times New Roman" w:eastAsia="Times New Roman" w:hAnsi="Times New Roman" w:cs="Times New Roman"/>
          <w:bCs/>
          <w:sz w:val="32"/>
          <w:szCs w:val="36"/>
        </w:rPr>
        <w:t xml:space="preserve"> i Menaxhimit të Pyjeve</w:t>
      </w:r>
    </w:p>
    <w:p w:rsidR="00592AB2" w:rsidRPr="00592AB2" w:rsidRDefault="00592AB2" w:rsidP="00E521C2">
      <w:pPr>
        <w:numPr>
          <w:ilvl w:val="0"/>
          <w:numId w:val="8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Fushata të rregullta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ripyllëzimi me pjesëmarrjen e komunitetit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92AB2" w:rsidRPr="00592AB2" w:rsidRDefault="00592AB2" w:rsidP="00E521C2">
      <w:pPr>
        <w:numPr>
          <w:ilvl w:val="0"/>
          <w:numId w:val="8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Përdorimi i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teknologjisë (dronë, GIS)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për monitorimin e prerjeve të paligjshme.</w:t>
      </w:r>
    </w:p>
    <w:p w:rsidR="00592AB2" w:rsidRPr="00592AB2" w:rsidRDefault="00592AB2" w:rsidP="00E521C2">
      <w:pPr>
        <w:numPr>
          <w:ilvl w:val="0"/>
          <w:numId w:val="8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Krijimi i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kooperativave pyjore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ku komuniteti përfiton nga menaxhimi i qëndrueshëm.</w:t>
      </w:r>
    </w:p>
    <w:p w:rsidR="00592AB2" w:rsidRPr="00592AB2" w:rsidRDefault="00592AB2" w:rsidP="00E521C2">
      <w:pPr>
        <w:numPr>
          <w:ilvl w:val="0"/>
          <w:numId w:val="8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Edukim i vazhdueshëm në shkolla mbi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ruajtjen e mjedisit dhe pyjeve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92AB2" w:rsidRPr="00592AB2" w:rsidRDefault="00592AB2" w:rsidP="00E521C2">
      <w:pPr>
        <w:numPr>
          <w:ilvl w:val="0"/>
          <w:numId w:val="8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Hartimi i një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plani emergjence kundër zjarreve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me trajnime për komunitetin.</w:t>
      </w:r>
    </w:p>
    <w:p w:rsidR="00592AB2" w:rsidRPr="00592AB2" w:rsidRDefault="00592AB2" w:rsidP="00E521C2">
      <w:pPr>
        <w:numPr>
          <w:ilvl w:val="0"/>
          <w:numId w:val="8"/>
        </w:num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Promovimi i </w:t>
      </w:r>
      <w:r w:rsidRPr="00592AB2">
        <w:rPr>
          <w:rFonts w:ascii="Times New Roman" w:eastAsia="Times New Roman" w:hAnsi="Times New Roman" w:cs="Times New Roman"/>
          <w:b/>
          <w:bCs/>
          <w:sz w:val="24"/>
          <w:szCs w:val="24"/>
        </w:rPr>
        <w:t>turizmit natyror</w:t>
      </w:r>
      <w:r w:rsidRPr="00592AB2">
        <w:rPr>
          <w:rFonts w:ascii="Times New Roman" w:eastAsia="Times New Roman" w:hAnsi="Times New Roman" w:cs="Times New Roman"/>
          <w:sz w:val="24"/>
          <w:szCs w:val="24"/>
        </w:rPr>
        <w:t xml:space="preserve"> në pyje si burim alternativ ekonomik për banorët.</w:t>
      </w:r>
    </w:p>
    <w:p w:rsidR="0028134B" w:rsidRDefault="00E521C2" w:rsidP="00E521C2">
      <w:pPr>
        <w:tabs>
          <w:tab w:val="left" w:pos="4040"/>
        </w:tabs>
      </w:pPr>
      <w:r>
        <w:tab/>
      </w:r>
    </w:p>
    <w:p w:rsidR="0028134B" w:rsidRDefault="00B3335B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5F6FA367" wp14:editId="58DC7E15">
            <wp:simplePos x="0" y="0"/>
            <wp:positionH relativeFrom="column">
              <wp:posOffset>3511550</wp:posOffset>
            </wp:positionH>
            <wp:positionV relativeFrom="page">
              <wp:posOffset>958850</wp:posOffset>
            </wp:positionV>
            <wp:extent cx="2657475" cy="3365500"/>
            <wp:effectExtent l="0" t="0" r="9525" b="635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65" r="-359" b="25251"/>
                    <a:stretch/>
                  </pic:blipFill>
                  <pic:spPr bwMode="auto">
                    <a:xfrm>
                      <a:off x="0" y="0"/>
                      <a:ext cx="2657475" cy="336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6F77">
        <w:rPr>
          <w:noProof/>
        </w:rPr>
        <mc:AlternateContent>
          <mc:Choice Requires="wps">
            <w:drawing>
              <wp:inline distT="0" distB="0" distL="0" distR="0" wp14:anchorId="58677DDF" wp14:editId="1554AEFA">
                <wp:extent cx="304800" cy="304800"/>
                <wp:effectExtent l="0" t="0" r="0" b="0"/>
                <wp:docPr id="2" name="AutoShape 1" descr="blob:https://web.whatsapp.com/7a9370f4-060b-48db-9a96-f49197947a3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F48C6BA" id="AutoShape 1" o:spid="_x0000_s1026" alt="blob:https://web.whatsapp.com/7a9370f4-060b-48db-9a96-f49197947a3a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BwLvwX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 w:rsidR="004E6F77">
        <w:rPr>
          <w:noProof/>
        </w:rPr>
        <w:drawing>
          <wp:inline distT="0" distB="0" distL="0" distR="0" wp14:anchorId="6CC973ED" wp14:editId="07713367">
            <wp:extent cx="2591708" cy="33782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064" b="13280"/>
                    <a:stretch/>
                  </pic:blipFill>
                  <pic:spPr bwMode="auto">
                    <a:xfrm>
                      <a:off x="0" y="0"/>
                      <a:ext cx="2601151" cy="3390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3335B">
        <w:rPr>
          <w:noProof/>
        </w:rPr>
        <w:t xml:space="preserve"> </w:t>
      </w:r>
      <w:r>
        <w:rPr>
          <w:noProof/>
        </w:rPr>
        <mc:AlternateContent>
          <mc:Choice Requires="wps">
            <w:drawing>
              <wp:inline distT="0" distB="0" distL="0" distR="0" wp14:anchorId="1CCDA3E7" wp14:editId="18159236">
                <wp:extent cx="304800" cy="304800"/>
                <wp:effectExtent l="0" t="0" r="0" b="0"/>
                <wp:docPr id="5" name="AutoShape 2" descr="blob:https://web.whatsapp.com/380c1422-e3e9-4508-ba82-f0e84bbc5af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F0740AC" id="AutoShape 2" o:spid="_x0000_s1026" alt="blob:https://web.whatsapp.com/380c1422-e3e9-4508-ba82-f0e84bbc5af1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HIUefTkAgAAAgYAAA4AAAAAAAAAAAAAAAAA&#10;LgIAAGRycy9lMm9Eb2MueG1sUEsBAi0AFAAGAAgAAAAhAEyg6SzYAAAAAwEAAA8AAAAAAAAAAAAA&#10;AAAAPg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</w:p>
    <w:p w:rsidR="0028134B" w:rsidRDefault="0028134B"/>
    <w:p w:rsidR="00B3335B" w:rsidRPr="00E521C2" w:rsidRDefault="00B3335B" w:rsidP="00B3335B">
      <w:pPr>
        <w:tabs>
          <w:tab w:val="left" w:pos="4040"/>
        </w:tabs>
        <w:spacing w:after="0"/>
        <w:jc w:val="right"/>
        <w:rPr>
          <w:rFonts w:ascii="Times New Roman" w:hAnsi="Times New Roman" w:cs="Times New Roman"/>
          <w:b/>
          <w:sz w:val="20"/>
        </w:rPr>
      </w:pPr>
      <w:r w:rsidRPr="00E521C2">
        <w:rPr>
          <w:rFonts w:ascii="Times New Roman" w:hAnsi="Times New Roman" w:cs="Times New Roman"/>
          <w:b/>
          <w:sz w:val="20"/>
        </w:rPr>
        <w:t>MBAJT</w:t>
      </w:r>
      <w:r>
        <w:rPr>
          <w:rFonts w:ascii="Times New Roman" w:hAnsi="Times New Roman" w:cs="Times New Roman"/>
          <w:b/>
          <w:sz w:val="20"/>
        </w:rPr>
        <w:t>Ë</w:t>
      </w:r>
      <w:r w:rsidRPr="00E521C2">
        <w:rPr>
          <w:rFonts w:ascii="Times New Roman" w:hAnsi="Times New Roman" w:cs="Times New Roman"/>
          <w:b/>
          <w:sz w:val="20"/>
        </w:rPr>
        <w:t>S I PROCESVERBALIT</w:t>
      </w:r>
    </w:p>
    <w:p w:rsidR="00B3335B" w:rsidRPr="00E521C2" w:rsidRDefault="00B3335B" w:rsidP="00B3335B">
      <w:pPr>
        <w:tabs>
          <w:tab w:val="left" w:pos="4040"/>
        </w:tabs>
        <w:spacing w:after="0"/>
        <w:jc w:val="right"/>
        <w:rPr>
          <w:rFonts w:ascii="Times New Roman" w:hAnsi="Times New Roman" w:cs="Times New Roman"/>
          <w:b/>
          <w:sz w:val="20"/>
        </w:rPr>
      </w:pPr>
      <w:r w:rsidRPr="00E521C2">
        <w:rPr>
          <w:rFonts w:ascii="Times New Roman" w:hAnsi="Times New Roman" w:cs="Times New Roman"/>
          <w:b/>
          <w:sz w:val="20"/>
        </w:rPr>
        <w:t>TODORA T</w:t>
      </w:r>
      <w:r>
        <w:rPr>
          <w:rFonts w:ascii="Times New Roman" w:hAnsi="Times New Roman" w:cs="Times New Roman"/>
          <w:b/>
          <w:sz w:val="20"/>
        </w:rPr>
        <w:t>Ë</w:t>
      </w:r>
      <w:r w:rsidRPr="00E521C2">
        <w:rPr>
          <w:rFonts w:ascii="Times New Roman" w:hAnsi="Times New Roman" w:cs="Times New Roman"/>
          <w:b/>
          <w:sz w:val="20"/>
        </w:rPr>
        <w:t>RPO</w:t>
      </w:r>
    </w:p>
    <w:p w:rsidR="00B3335B" w:rsidRDefault="00B3335B" w:rsidP="00B3335B"/>
    <w:p w:rsidR="0028134B" w:rsidRDefault="0028134B"/>
    <w:p w:rsidR="0028134B" w:rsidRDefault="0028134B"/>
    <w:p w:rsidR="0028134B" w:rsidRDefault="0028134B"/>
    <w:p w:rsidR="00CF04C3" w:rsidRDefault="00CF04C3"/>
    <w:sectPr w:rsidR="00CF04C3">
      <w:foot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5EBD" w:rsidRDefault="00A15EBD" w:rsidP="00592AB2">
      <w:pPr>
        <w:spacing w:after="0" w:line="240" w:lineRule="auto"/>
      </w:pPr>
      <w:r>
        <w:separator/>
      </w:r>
    </w:p>
  </w:endnote>
  <w:endnote w:type="continuationSeparator" w:id="0">
    <w:p w:rsidR="00A15EBD" w:rsidRDefault="00A15EBD" w:rsidP="00592A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335B" w:rsidRPr="00FC130A" w:rsidRDefault="00B3335B" w:rsidP="00592AB2">
    <w:pPr>
      <w:spacing w:line="256" w:lineRule="auto"/>
    </w:pPr>
  </w:p>
  <w:p w:rsidR="00B3335B" w:rsidRPr="00592AB2" w:rsidRDefault="00B3335B" w:rsidP="00592AB2">
    <w:pPr>
      <w:pBdr>
        <w:top w:val="thinThickSmallGap" w:sz="24" w:space="1" w:color="823B0B" w:themeColor="accent2" w:themeShade="7F"/>
      </w:pBdr>
      <w:tabs>
        <w:tab w:val="center" w:pos="4680"/>
        <w:tab w:val="right" w:pos="9360"/>
      </w:tabs>
      <w:spacing w:after="0" w:line="240" w:lineRule="auto"/>
      <w:rPr>
        <w:rFonts w:ascii="Times New Roman" w:hAnsi="Times New Roman" w:cs="Times New Roman"/>
      </w:rPr>
    </w:pPr>
    <w:r w:rsidRPr="00FC130A">
      <w:rPr>
        <w:rFonts w:ascii="Times New Roman" w:hAnsi="Times New Roman" w:cs="Times New Roman"/>
        <w:sz w:val="20"/>
      </w:rPr>
      <w:tab/>
    </w:r>
    <w:r w:rsidRPr="00FC130A">
      <w:rPr>
        <w:lang w:val="sq-AL"/>
      </w:rPr>
      <w:t xml:space="preserve">Adresa : Pustec, Korçë                      Tel.  0035586792012                e-mail : </w:t>
    </w:r>
    <w:r w:rsidRPr="00FC130A">
      <w:rPr>
        <w:color w:val="0563C1" w:themeColor="hyperlink"/>
        <w:u w:val="single"/>
        <w:lang w:val="sq-AL"/>
      </w:rPr>
      <w:t>bashkia.pustec@gmail.com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5EBD" w:rsidRDefault="00A15EBD" w:rsidP="00592AB2">
      <w:pPr>
        <w:spacing w:after="0" w:line="240" w:lineRule="auto"/>
      </w:pPr>
      <w:r>
        <w:separator/>
      </w:r>
    </w:p>
  </w:footnote>
  <w:footnote w:type="continuationSeparator" w:id="0">
    <w:p w:rsidR="00A15EBD" w:rsidRDefault="00A15EBD" w:rsidP="00592A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41FED"/>
    <w:multiLevelType w:val="multilevel"/>
    <w:tmpl w:val="03C05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F655158"/>
    <w:multiLevelType w:val="multilevel"/>
    <w:tmpl w:val="CF58D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596265D"/>
    <w:multiLevelType w:val="multilevel"/>
    <w:tmpl w:val="FC6C7F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08A5C47"/>
    <w:multiLevelType w:val="multilevel"/>
    <w:tmpl w:val="C48EED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98E2D8D"/>
    <w:multiLevelType w:val="multilevel"/>
    <w:tmpl w:val="88B86D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E673FB1"/>
    <w:multiLevelType w:val="multilevel"/>
    <w:tmpl w:val="6722DA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2E95A35"/>
    <w:multiLevelType w:val="multilevel"/>
    <w:tmpl w:val="EC5E7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09A1DDF"/>
    <w:multiLevelType w:val="multilevel"/>
    <w:tmpl w:val="6D34BD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35E36D9"/>
    <w:multiLevelType w:val="multilevel"/>
    <w:tmpl w:val="D2EA18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2"/>
  </w:num>
  <w:num w:numId="3">
    <w:abstractNumId w:val="6"/>
  </w:num>
  <w:num w:numId="4">
    <w:abstractNumId w:val="8"/>
  </w:num>
  <w:num w:numId="5">
    <w:abstractNumId w:val="1"/>
  </w:num>
  <w:num w:numId="6">
    <w:abstractNumId w:val="3"/>
  </w:num>
  <w:num w:numId="7">
    <w:abstractNumId w:val="5"/>
  </w:num>
  <w:num w:numId="8">
    <w:abstractNumId w:val="0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8134B"/>
    <w:rsid w:val="0028134B"/>
    <w:rsid w:val="002A2BF4"/>
    <w:rsid w:val="003C4F9C"/>
    <w:rsid w:val="004E6F77"/>
    <w:rsid w:val="00514BA5"/>
    <w:rsid w:val="005333DB"/>
    <w:rsid w:val="005364A0"/>
    <w:rsid w:val="00592AB2"/>
    <w:rsid w:val="00744026"/>
    <w:rsid w:val="009C6B72"/>
    <w:rsid w:val="009F5299"/>
    <w:rsid w:val="00A15EBD"/>
    <w:rsid w:val="00A94C91"/>
    <w:rsid w:val="00B3335B"/>
    <w:rsid w:val="00C34914"/>
    <w:rsid w:val="00C84CA9"/>
    <w:rsid w:val="00CF04C3"/>
    <w:rsid w:val="00E521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E5EF7E"/>
  <w15:chartTrackingRefBased/>
  <w15:docId w15:val="{6D8D7F0E-FC87-4397-AB7A-2AE7ADA5F0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8134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134B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5333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5333DB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592A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2AB2"/>
  </w:style>
  <w:style w:type="paragraph" w:styleId="Footer">
    <w:name w:val="footer"/>
    <w:basedOn w:val="Normal"/>
    <w:link w:val="FooterChar"/>
    <w:uiPriority w:val="99"/>
    <w:unhideWhenUsed/>
    <w:rsid w:val="00592A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2AB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782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7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1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</Pages>
  <Words>1305</Words>
  <Characters>7440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11</cp:revision>
  <cp:lastPrinted>2025-10-10T07:49:00Z</cp:lastPrinted>
  <dcterms:created xsi:type="dcterms:W3CDTF">2025-09-10T08:46:00Z</dcterms:created>
  <dcterms:modified xsi:type="dcterms:W3CDTF">2025-10-10T07:49:00Z</dcterms:modified>
</cp:coreProperties>
</file>